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85D42" w:rsidRPr="0005657D">
        <w:trPr>
          <w:trHeight w:hRule="exact" w:val="1750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</w:t>
            </w:r>
            <w:r w:rsidR="0005657D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85D42" w:rsidRPr="0005657D">
        <w:trPr>
          <w:trHeight w:hRule="exact" w:val="138"/>
        </w:trPr>
        <w:tc>
          <w:tcPr>
            <w:tcW w:w="14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5D42" w:rsidRPr="0005657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85D4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5D42">
        <w:trPr>
          <w:trHeight w:hRule="exact" w:val="267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</w:tr>
      <w:tr w:rsidR="00485D42">
        <w:trPr>
          <w:trHeight w:hRule="exact" w:val="138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 w:rsidRPr="0005657D">
        <w:trPr>
          <w:trHeight w:hRule="exact" w:val="277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5D42" w:rsidRPr="0005657D">
        <w:trPr>
          <w:trHeight w:hRule="exact" w:val="138"/>
        </w:trPr>
        <w:tc>
          <w:tcPr>
            <w:tcW w:w="14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277"/>
        </w:trPr>
        <w:tc>
          <w:tcPr>
            <w:tcW w:w="14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5D42">
        <w:trPr>
          <w:trHeight w:hRule="exact" w:val="138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277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0565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70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85D42">
        <w:trPr>
          <w:trHeight w:hRule="exact" w:val="277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5D42">
        <w:trPr>
          <w:trHeight w:hRule="exact" w:val="1135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рекламы и связей с общественностью</w:t>
            </w:r>
          </w:p>
          <w:p w:rsidR="00485D42" w:rsidRDefault="00B70C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5D42" w:rsidRPr="0005657D">
        <w:trPr>
          <w:trHeight w:hRule="exact" w:val="1396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5D42" w:rsidRPr="0005657D">
        <w:trPr>
          <w:trHeight w:hRule="exact" w:val="138"/>
        </w:trPr>
        <w:tc>
          <w:tcPr>
            <w:tcW w:w="14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85D42" w:rsidRPr="0005657D">
        <w:trPr>
          <w:trHeight w:hRule="exact" w:val="416"/>
        </w:trPr>
        <w:tc>
          <w:tcPr>
            <w:tcW w:w="14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155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 w:rsidRPr="000565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85D42" w:rsidRPr="000565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85D42" w:rsidRPr="0005657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85D4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5D42" w:rsidRDefault="00485D4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</w:tr>
      <w:tr w:rsidR="00485D42">
        <w:trPr>
          <w:trHeight w:hRule="exact" w:val="124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85D42">
        <w:trPr>
          <w:trHeight w:hRule="exact" w:val="307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</w:tr>
      <w:tr w:rsidR="00485D42">
        <w:trPr>
          <w:trHeight w:hRule="exact" w:val="1760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277"/>
        </w:trPr>
        <w:tc>
          <w:tcPr>
            <w:tcW w:w="143" w:type="dxa"/>
          </w:tcPr>
          <w:p w:rsidR="00485D42" w:rsidRDefault="00485D4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5D42">
        <w:trPr>
          <w:trHeight w:hRule="exact" w:val="138"/>
        </w:trPr>
        <w:tc>
          <w:tcPr>
            <w:tcW w:w="143" w:type="dxa"/>
          </w:tcPr>
          <w:p w:rsidR="00485D42" w:rsidRDefault="00485D4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</w:tr>
      <w:tr w:rsidR="00485D42">
        <w:trPr>
          <w:trHeight w:hRule="exact" w:val="1666"/>
        </w:trPr>
        <w:tc>
          <w:tcPr>
            <w:tcW w:w="143" w:type="dxa"/>
          </w:tcPr>
          <w:p w:rsidR="00485D42" w:rsidRDefault="00485D4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85D42" w:rsidRPr="0005657D" w:rsidRDefault="00485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5D42" w:rsidRPr="0005657D" w:rsidRDefault="00056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B70C7A"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85D42" w:rsidRPr="0005657D" w:rsidRDefault="00485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5D42" w:rsidRPr="0005657D" w:rsidRDefault="00B70C7A" w:rsidP="00056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85D42" w:rsidRDefault="00B70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5D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85D42" w:rsidRPr="0005657D" w:rsidRDefault="00056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70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85D42" w:rsidRPr="000565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5D42">
        <w:trPr>
          <w:trHeight w:hRule="exact" w:val="555"/>
        </w:trPr>
        <w:tc>
          <w:tcPr>
            <w:tcW w:w="9640" w:type="dxa"/>
          </w:tcPr>
          <w:p w:rsidR="00485D42" w:rsidRDefault="00485D42"/>
        </w:tc>
      </w:tr>
      <w:tr w:rsidR="00485D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5D42" w:rsidRDefault="00B70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5D42" w:rsidRPr="0005657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657D" w:rsidRPr="00E76053" w:rsidRDefault="0005657D" w:rsidP="000565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05657D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рекламы и связей с</w:t>
            </w:r>
            <w:r w:rsid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общественностью» в течение 2021/2022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85D42" w:rsidRPr="0005657D">
        <w:trPr>
          <w:trHeight w:hRule="exact" w:val="138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«Технологии рекламы и связей с общественностью».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5D42" w:rsidRPr="0005657D">
        <w:trPr>
          <w:trHeight w:hRule="exact" w:val="138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485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485D42" w:rsidRPr="0005657D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планировании производства и (или) реализации коммуникационного продукта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485D42" w:rsidRPr="0005657D">
        <w:trPr>
          <w:trHeight w:hRule="exact" w:val="277"/>
        </w:trPr>
        <w:tc>
          <w:tcPr>
            <w:tcW w:w="397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85D4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485D4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485D42" w:rsidRPr="0005657D">
        <w:trPr>
          <w:trHeight w:hRule="exact" w:val="416"/>
        </w:trPr>
        <w:tc>
          <w:tcPr>
            <w:tcW w:w="397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5D42" w:rsidRPr="0005657D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«Технологии рекламы и связей с общественностью»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485D42" w:rsidRPr="0005657D">
        <w:trPr>
          <w:trHeight w:hRule="exact" w:val="138"/>
        </w:trPr>
        <w:tc>
          <w:tcPr>
            <w:tcW w:w="397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5D4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485D42"/>
        </w:tc>
      </w:tr>
      <w:tr w:rsidR="00485D42" w:rsidRPr="000565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B70C7A">
            <w:pPr>
              <w:spacing w:after="0" w:line="240" w:lineRule="auto"/>
              <w:jc w:val="center"/>
              <w:rPr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485D42" w:rsidRDefault="00B70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Брендинг</w:t>
            </w:r>
          </w:p>
          <w:p w:rsidR="00485D42" w:rsidRDefault="00B70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Историко-филологический модуль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B70C7A">
            <w:pPr>
              <w:spacing w:after="0" w:line="240" w:lineRule="auto"/>
              <w:jc w:val="center"/>
              <w:rPr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общественное регулирование рекламно-информационной деятельности</w:t>
            </w:r>
          </w:p>
          <w:p w:rsidR="00485D42" w:rsidRDefault="00B70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</w:t>
            </w:r>
          </w:p>
        </w:tc>
      </w:tr>
      <w:tr w:rsidR="00485D42">
        <w:trPr>
          <w:trHeight w:hRule="exact" w:val="138"/>
        </w:trPr>
        <w:tc>
          <w:tcPr>
            <w:tcW w:w="3970" w:type="dxa"/>
          </w:tcPr>
          <w:p w:rsidR="00485D42" w:rsidRDefault="00485D42"/>
        </w:tc>
        <w:tc>
          <w:tcPr>
            <w:tcW w:w="4679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</w:tr>
      <w:tr w:rsidR="00485D42" w:rsidRPr="0005657D">
        <w:trPr>
          <w:trHeight w:hRule="exact" w:val="68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85D42" w:rsidRPr="0005657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485D4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5D42">
        <w:trPr>
          <w:trHeight w:hRule="exact" w:val="138"/>
        </w:trPr>
        <w:tc>
          <w:tcPr>
            <w:tcW w:w="5671" w:type="dxa"/>
          </w:tcPr>
          <w:p w:rsidR="00485D42" w:rsidRDefault="00485D42"/>
        </w:tc>
        <w:tc>
          <w:tcPr>
            <w:tcW w:w="1702" w:type="dxa"/>
          </w:tcPr>
          <w:p w:rsidR="00485D42" w:rsidRDefault="00485D42"/>
        </w:tc>
        <w:tc>
          <w:tcPr>
            <w:tcW w:w="426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135" w:type="dxa"/>
          </w:tcPr>
          <w:p w:rsidR="00485D42" w:rsidRDefault="00485D42"/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85D42">
        <w:trPr>
          <w:trHeight w:hRule="exact" w:val="138"/>
        </w:trPr>
        <w:tc>
          <w:tcPr>
            <w:tcW w:w="5671" w:type="dxa"/>
          </w:tcPr>
          <w:p w:rsidR="00485D42" w:rsidRDefault="00485D42"/>
        </w:tc>
        <w:tc>
          <w:tcPr>
            <w:tcW w:w="1702" w:type="dxa"/>
          </w:tcPr>
          <w:p w:rsidR="00485D42" w:rsidRDefault="00485D42"/>
        </w:tc>
        <w:tc>
          <w:tcPr>
            <w:tcW w:w="426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135" w:type="dxa"/>
          </w:tcPr>
          <w:p w:rsidR="00485D42" w:rsidRDefault="00485D42"/>
        </w:tc>
      </w:tr>
      <w:tr w:rsidR="00485D4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5D42" w:rsidRPr="0005657D" w:rsidRDefault="00485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5D42">
        <w:trPr>
          <w:trHeight w:hRule="exact" w:val="416"/>
        </w:trPr>
        <w:tc>
          <w:tcPr>
            <w:tcW w:w="5671" w:type="dxa"/>
          </w:tcPr>
          <w:p w:rsidR="00485D42" w:rsidRDefault="00485D42"/>
        </w:tc>
        <w:tc>
          <w:tcPr>
            <w:tcW w:w="1702" w:type="dxa"/>
          </w:tcPr>
          <w:p w:rsidR="00485D42" w:rsidRDefault="00485D42"/>
        </w:tc>
        <w:tc>
          <w:tcPr>
            <w:tcW w:w="426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135" w:type="dxa"/>
          </w:tcPr>
          <w:p w:rsidR="00485D42" w:rsidRDefault="00485D42"/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5D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5D42" w:rsidRDefault="00485D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5D42" w:rsidRDefault="00485D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5D42" w:rsidRDefault="00485D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5D42" w:rsidRDefault="00485D42"/>
        </w:tc>
      </w:tr>
      <w:tr w:rsidR="00485D4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функциональной деятельности подразделения/агентства/специалиста порекламе и связям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Внутренняя коммуникационная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Взаимозависимость комму-никационного плана и общей страте-гии (перспективного плана социаль-но-экономического развития) объекта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Модули коммуникационного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Планирование антикризис-ных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Медиапланирование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Юридические основы и прак-тическая деятельность по планиро-ванию и реализации контрактов на исполнение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Коммуникационные меро-приятия для СМИ и других целевых аудиторий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Правовые и этические требо-вания к производству и размещению информационно- рекламных продук-тов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функциональной деятельности подразделения/агентства/специалиста по ре-кламе и связям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коммуникационная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Взаимозависимость коммуникационного плана и общей стратегии (перспективного плана социально- экономического развития) объекта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5D42" w:rsidRDefault="00B70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Модули коммуникационного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 форматы коммуникационных материалов (посланий) для целевых аудиторий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виды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основы и практическая деятельность по планированию и реализации кон-трактов на исполнение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Каналы передачи информации и возможности работы с ними в режиме рекламы и связей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требования к производству и размещению информационно-рекламных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реализация количественных исследований совместно с исполнителем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85D42" w:rsidRPr="0005657D">
        <w:trPr>
          <w:trHeight w:hRule="exact" w:val="101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5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5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5D42" w:rsidRPr="0005657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Организация функциональной деятельности подразделения/агентства/специалиста порекламе и связям с общественностью</w:t>
            </w:r>
          </w:p>
        </w:tc>
      </w:tr>
      <w:tr w:rsidR="00485D42" w:rsidRPr="0005657D">
        <w:trPr>
          <w:trHeight w:hRule="exact" w:val="136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Внутренняя коммуникационная деятельность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Взаимозависимость комму-никационного плана и общей страте-гии (перспективного плана социаль-но-экономического развития) объекта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Модули коммуникационного планирования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Планирование антикризис-ных коммуникаций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Медиапланирование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Юридические основы и прак-тическая деятельность по планиро-ванию и реализации контрактов на исполнение проектов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Коммуникационные меро-приятия для СМИ и других целевых аудиторий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Правовые и этические требо-вания к производству и размещению информационно-рекламных продук-тов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5D42">
        <w:trPr>
          <w:trHeight w:hRule="exact" w:val="14"/>
        </w:trPr>
        <w:tc>
          <w:tcPr>
            <w:tcW w:w="9640" w:type="dxa"/>
          </w:tcPr>
          <w:p w:rsidR="00485D42" w:rsidRDefault="00485D42"/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функциональной деятельности подразделения/агентства/специалиста по ре-кламе и связям с общественностью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 w:rsidRPr="0005657D">
        <w:trPr>
          <w:trHeight w:hRule="exact" w:val="14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Внутренняя коммуникационная деятельность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>
        <w:trPr>
          <w:trHeight w:hRule="exact" w:val="14"/>
        </w:trPr>
        <w:tc>
          <w:tcPr>
            <w:tcW w:w="9640" w:type="dxa"/>
          </w:tcPr>
          <w:p w:rsidR="00485D42" w:rsidRDefault="00485D42"/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Взаимозависимость коммуникационного плана и общей стратегии (перспективного плана социально-экономического развития) объекта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 w:rsidRPr="0005657D">
        <w:trPr>
          <w:trHeight w:hRule="exact" w:val="14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Модули коммуникационного планирования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>
        <w:trPr>
          <w:trHeight w:hRule="exact" w:val="14"/>
        </w:trPr>
        <w:tc>
          <w:tcPr>
            <w:tcW w:w="9640" w:type="dxa"/>
          </w:tcPr>
          <w:p w:rsidR="00485D42" w:rsidRDefault="00485D42"/>
        </w:tc>
      </w:tr>
      <w:tr w:rsidR="00485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Медиапланирование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5D42">
        <w:trPr>
          <w:trHeight w:hRule="exact" w:val="147"/>
        </w:trPr>
        <w:tc>
          <w:tcPr>
            <w:tcW w:w="9640" w:type="dxa"/>
          </w:tcPr>
          <w:p w:rsidR="00485D42" w:rsidRDefault="00485D42"/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Юридические основы и практическая деятельность по планированию и реализации кон-трактов на исполнение проектов</w:t>
            </w:r>
          </w:p>
        </w:tc>
      </w:tr>
      <w:tr w:rsidR="00485D42" w:rsidRPr="0005657D">
        <w:trPr>
          <w:trHeight w:hRule="exact" w:val="21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Каналы передачи информации и возможности работы с ними в режиме рекламы и связей с общественностью</w:t>
            </w:r>
          </w:p>
        </w:tc>
      </w:tr>
      <w:tr w:rsidR="00485D42" w:rsidRPr="0005657D">
        <w:trPr>
          <w:trHeight w:hRule="exact" w:val="21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и этические требования к производству и размещению информационно- рекламных продуктов</w:t>
            </w:r>
          </w:p>
        </w:tc>
      </w:tr>
      <w:tr w:rsidR="00485D42" w:rsidRPr="0005657D">
        <w:trPr>
          <w:trHeight w:hRule="exact" w:val="21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реализация количественных исследований совместно с исполнителем</w:t>
            </w:r>
          </w:p>
        </w:tc>
      </w:tr>
      <w:tr w:rsidR="00485D42" w:rsidRPr="0005657D">
        <w:trPr>
          <w:trHeight w:hRule="exact" w:val="21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5D42" w:rsidRPr="0005657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рекламы и связей с общественностью» / Мельникова Н.А.. – Омск: Изд-во Омской гуманитарной академии, 2019.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5D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5D42" w:rsidRPr="00056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978-5-9916-3077-1.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4" w:history="1">
              <w:r w:rsidR="00C90E19">
                <w:rPr>
                  <w:rStyle w:val="a3"/>
                  <w:lang w:val="ru-RU"/>
                </w:rPr>
                <w:t>https://www.biblio-online.ru/bcode/425876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Жеглова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Мехонцев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Монахов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Погребенков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Репко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Чащихин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366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978-5-534-04540-6.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5" w:history="1">
              <w:r w:rsidR="00C90E19">
                <w:rPr>
                  <w:rStyle w:val="a3"/>
                  <w:lang w:val="ru-RU"/>
                </w:rPr>
                <w:t>https://urait.ru/bcode/412895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Володина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Бабочиева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Белянина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Быстрянцев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Карпухина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Меткин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Старенченко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978-5-534-08767-3.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6" w:history="1">
              <w:r w:rsidR="00C90E19">
                <w:rPr>
                  <w:rStyle w:val="a3"/>
                  <w:lang w:val="ru-RU"/>
                </w:rPr>
                <w:t>https://urait.ru/bcode/428019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978-5-9916-5631-3.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7" w:history="1">
              <w:r w:rsidR="00C90E19">
                <w:rPr>
                  <w:rStyle w:val="a3"/>
                  <w:lang w:val="ru-RU"/>
                </w:rPr>
                <w:t>https://www.biblio-online.ru/bcode/385727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>
        <w:trPr>
          <w:trHeight w:hRule="exact" w:val="277"/>
        </w:trPr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5D42" w:rsidRPr="000565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978-5-906172-26-6.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8" w:history="1">
              <w:r w:rsidR="00C90E19">
                <w:rPr>
                  <w:rStyle w:val="a3"/>
                  <w:lang w:val="ru-RU"/>
                </w:rPr>
                <w:t>http://www.iprbookshop.ru/61081.html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социально-культурной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Сафаралиев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Челябинский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978-5-94839-562-3.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9" w:history="1">
              <w:r w:rsidR="00C90E19">
                <w:rPr>
                  <w:rStyle w:val="a3"/>
                  <w:lang w:val="ru-RU"/>
                </w:rPr>
                <w:t>http://www.iprbookshop.ru/70465.html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978-5-534-06706-4.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10" w:history="1">
              <w:r w:rsidR="00C90E19">
                <w:rPr>
                  <w:rStyle w:val="a3"/>
                  <w:lang w:val="ru-RU"/>
                </w:rPr>
                <w:t>https://urait.ru/bcode/441947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978-5-534-00227-0.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11" w:history="1">
              <w:r w:rsidR="00C90E19">
                <w:rPr>
                  <w:rStyle w:val="a3"/>
                  <w:lang w:val="ru-RU"/>
                </w:rPr>
                <w:t>https://www.biblio-online.ru/bcode/412842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978-5-534-00227-0.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12" w:history="1">
              <w:r w:rsidR="00C90E19">
                <w:rPr>
                  <w:rStyle w:val="a3"/>
                  <w:lang w:val="ru-RU"/>
                </w:rPr>
                <w:t>https://www.biblio-online.ru/bcode/398656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5D42" w:rsidRPr="0005657D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C90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C90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C90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C90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C90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C90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C90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C90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C90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C90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C90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C90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5D42" w:rsidRPr="0005657D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5D42" w:rsidRPr="000565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5D42" w:rsidRDefault="00B7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5D42" w:rsidRDefault="00B7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C90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5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C90E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C90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85D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5D42" w:rsidRPr="0005657D">
        <w:trPr>
          <w:trHeight w:hRule="exact" w:val="66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5D42" w:rsidRPr="0005657D">
        <w:trPr>
          <w:trHeight w:hRule="exact" w:val="277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5D42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85D42" w:rsidRDefault="00B7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485D42" w:rsidRDefault="00B70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85D42" w:rsidRPr="0005657D" w:rsidRDefault="00485D42">
      <w:pPr>
        <w:rPr>
          <w:lang w:val="ru-RU"/>
        </w:rPr>
      </w:pPr>
    </w:p>
    <w:sectPr w:rsidR="00485D42" w:rsidRPr="0005657D" w:rsidSect="00F266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57D"/>
    <w:rsid w:val="001C4A7D"/>
    <w:rsid w:val="001F0BC7"/>
    <w:rsid w:val="00485D42"/>
    <w:rsid w:val="00B70C7A"/>
    <w:rsid w:val="00C90E19"/>
    <w:rsid w:val="00D31453"/>
    <w:rsid w:val="00D72C69"/>
    <w:rsid w:val="00E209E2"/>
    <w:rsid w:val="00F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778526-E50F-4FB3-AD1D-46966DEE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C7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0C7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9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s://www.biblio-online.ru/bcode/385727" TargetMode="External"/><Relationship Id="rId12" Type="http://schemas.openxmlformats.org/officeDocument/2006/relationships/hyperlink" Target="https://www.biblio-online.ru/bcode/398656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8019" TargetMode="External"/><Relationship Id="rId11" Type="http://schemas.openxmlformats.org/officeDocument/2006/relationships/hyperlink" Target="https://www.biblio-online.ru/bcode/412842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12895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s://urait.ru/bcode/441947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www.biblio-online.ru/bcode/425876" TargetMode="External"/><Relationship Id="rId9" Type="http://schemas.openxmlformats.org/officeDocument/2006/relationships/hyperlink" Target="http://www.iprbookshop.ru/7046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0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6250</Words>
  <Characters>35630</Characters>
  <Application>Microsoft Office Word</Application>
  <DocSecurity>0</DocSecurity>
  <Lines>296</Lines>
  <Paragraphs>83</Paragraphs>
  <ScaleCrop>false</ScaleCrop>
  <Company/>
  <LinksUpToDate>false</LinksUpToDate>
  <CharactersWithSpaces>41797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2019-2020_ФГОС3++2019_Бак-ОФО-РСО_plx_Технологии рекламы и связей с общественностью</dc:title>
  <dc:creator>FastReport.NET</dc:creator>
  <cp:lastModifiedBy>Mark Bernstorf</cp:lastModifiedBy>
  <cp:revision>6</cp:revision>
  <dcterms:created xsi:type="dcterms:W3CDTF">2021-04-05T04:42:00Z</dcterms:created>
  <dcterms:modified xsi:type="dcterms:W3CDTF">2022-11-12T16:46:00Z</dcterms:modified>
</cp:coreProperties>
</file>